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1F15B111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B718CA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982AD0" w:rsidRPr="00982AD0">
        <w:rPr>
          <w:b/>
          <w:noProof/>
          <w:sz w:val="24"/>
        </w:rPr>
        <w:t>R4-2302751</w:t>
      </w:r>
    </w:p>
    <w:p w14:paraId="63C63B34" w14:textId="20E54917" w:rsidR="001512D7" w:rsidRPr="0010618D" w:rsidRDefault="00F50413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>
        <w:rPr>
          <w:rFonts w:cs="Arial"/>
          <w:b/>
          <w:sz w:val="24"/>
        </w:rPr>
        <w:t xml:space="preserve">Athens, Greece, </w:t>
      </w:r>
      <w:r w:rsidR="00721B62">
        <w:rPr>
          <w:rFonts w:cs="Arial"/>
          <w:b/>
          <w:sz w:val="24"/>
        </w:rPr>
        <w:t>27</w:t>
      </w:r>
      <w:r w:rsidR="00721B62" w:rsidRPr="00721B62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Feb – 3</w:t>
      </w:r>
      <w:r w:rsidR="00721B62" w:rsidRPr="00721B62">
        <w:rPr>
          <w:rFonts w:cs="Arial"/>
          <w:b/>
          <w:sz w:val="24"/>
          <w:vertAlign w:val="superscript"/>
        </w:rPr>
        <w:t>rd</w:t>
      </w:r>
      <w:r w:rsidR="00721B62">
        <w:rPr>
          <w:rFonts w:cs="Arial"/>
          <w:b/>
          <w:sz w:val="24"/>
        </w:rPr>
        <w:t xml:space="preserve"> </w:t>
      </w:r>
      <w:r w:rsidR="00356D7F">
        <w:rPr>
          <w:rFonts w:cs="Arial"/>
          <w:b/>
          <w:sz w:val="24"/>
        </w:rPr>
        <w:t>March</w:t>
      </w:r>
      <w:r w:rsidR="00721B62">
        <w:rPr>
          <w:rFonts w:cs="Arial"/>
          <w:b/>
          <w:sz w:val="24"/>
        </w:rPr>
        <w:t xml:space="preserve"> 2023</w:t>
      </w:r>
      <w:r w:rsidR="00766B19">
        <w:rPr>
          <w:rFonts w:cs="Arial"/>
          <w:b/>
          <w:sz w:val="24"/>
        </w:rPr>
        <w:br/>
      </w:r>
    </w:p>
    <w:p w14:paraId="46DA2A95" w14:textId="0EF1717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43816">
        <w:rPr>
          <w:rFonts w:ascii="Arial" w:hAnsi="Arial" w:cs="Arial"/>
          <w:b/>
        </w:rPr>
        <w:t xml:space="preserve">UE </w:t>
      </w:r>
      <w:r w:rsidR="00CE273C">
        <w:rPr>
          <w:rFonts w:ascii="Arial" w:hAnsi="Arial" w:cs="Arial"/>
          <w:b/>
        </w:rPr>
        <w:t xml:space="preserve">ON-OFF time masks for non-equal switching time </w:t>
      </w:r>
      <w:r w:rsidR="00657C22">
        <w:rPr>
          <w:rFonts w:ascii="Arial" w:hAnsi="Arial" w:cs="Arial"/>
          <w:b/>
        </w:rPr>
        <w:t>cases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676EC2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45544" w:rsidRPr="00245544">
        <w:rPr>
          <w:rFonts w:ascii="Arial" w:hAnsi="Arial" w:cs="Arial"/>
          <w:b/>
        </w:rPr>
        <w:t>9.22.2.1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77777777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BD0ED2" w:rsidRPr="00BD0ED2">
        <w:rPr>
          <w:rFonts w:ascii="Arial" w:hAnsi="Arial" w:cs="Arial"/>
          <w:b/>
        </w:rPr>
        <w:t xml:space="preserve">NR_MC_enh-Core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1161821C" w:rsidR="004639D0" w:rsidRDefault="00826D3E" w:rsidP="000871AF">
      <w:r>
        <w:t>For t</w:t>
      </w:r>
      <w:r w:rsidR="00657C22">
        <w:t xml:space="preserve">he discussion about the switching time mask </w:t>
      </w:r>
      <w:r>
        <w:t xml:space="preserve">for 3 and 4 band switching case, we provide out input for the complicated cases when TX are switched with band pair with different switching periods and </w:t>
      </w:r>
      <w:r w:rsidR="009B5E43">
        <w:t>switching is triggered at different symbols</w:t>
      </w:r>
      <w:r w:rsidR="00BC76B8">
        <w:t xml:space="preserve"> of the slot. Tis was made possible by enabling SRS transmission on any symbol of the slot, as per our understanding. </w:t>
      </w:r>
    </w:p>
    <w:p w14:paraId="6581351D" w14:textId="779AF9B3" w:rsidR="0065439C" w:rsidRPr="000A01CA" w:rsidRDefault="000A567D" w:rsidP="000A01C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B975532" w14:textId="7DFCAA33" w:rsidR="004D3769" w:rsidRDefault="00BC76B8" w:rsidP="00DA6CD8">
      <w:r w:rsidRPr="004E775A">
        <w:t>The</w:t>
      </w:r>
      <w:r w:rsidR="004D3769" w:rsidRPr="004E775A">
        <w:t xml:space="preserve"> </w:t>
      </w:r>
      <w:r w:rsidR="004E775A">
        <w:t>switching time is declared by UE per band pair. This means that for three band, there can be three pair</w:t>
      </w:r>
      <w:r w:rsidR="00DA6CD8">
        <w:t xml:space="preserve">s with different switching times. </w:t>
      </w:r>
    </w:p>
    <w:p w14:paraId="39AE1983" w14:textId="611A574B" w:rsidR="00974FDD" w:rsidRDefault="00DA6CD8" w:rsidP="00DA6CD8">
      <w:r>
        <w:t xml:space="preserve">Ran4 has agreed that the baseline UE does not need to transmit </w:t>
      </w:r>
      <w:r w:rsidR="00974FDD">
        <w:t xml:space="preserve">on any band during the switching between any band pairs. In addition </w:t>
      </w:r>
      <w:r w:rsidR="009A5F41">
        <w:t xml:space="preserve">in </w:t>
      </w:r>
      <w:r w:rsidR="00FA4D0D">
        <w:t xml:space="preserve">there was a discussion [19] but no agreement if a new capability will be define to enable more advance UEs to transmit on </w:t>
      </w:r>
      <w:r w:rsidR="00B548BB">
        <w:t xml:space="preserve">a band sooner than the end of the last switching period. </w:t>
      </w:r>
    </w:p>
    <w:p w14:paraId="4C1EDA3F" w14:textId="18340389" w:rsidR="00294F63" w:rsidRDefault="00B12C3B" w:rsidP="00DA6CD8">
      <w:r>
        <w:t xml:space="preserve">In Figure </w:t>
      </w:r>
      <w:r w:rsidR="007C2C7E">
        <w:t xml:space="preserve">1 </w:t>
      </w:r>
      <w:r>
        <w:t xml:space="preserve">we provide </w:t>
      </w:r>
      <w:r w:rsidR="007C2C7E">
        <w:t>a diagram</w:t>
      </w:r>
      <w:r w:rsidR="00C15933">
        <w:t xml:space="preserve"> of </w:t>
      </w:r>
      <w:r>
        <w:t xml:space="preserve">a complicated but possible scenario that covers many aspects of the WI and provides guidance for the </w:t>
      </w:r>
      <w:r w:rsidR="00294F63">
        <w:t xml:space="preserve">requirements </w:t>
      </w:r>
      <w:r w:rsidR="007C2C7E">
        <w:t xml:space="preserve">the </w:t>
      </w:r>
      <w:r w:rsidR="00294F63">
        <w:t xml:space="preserve">UE should meet. </w:t>
      </w:r>
    </w:p>
    <w:p w14:paraId="1E784E80" w14:textId="24273284" w:rsidR="00C84ECA" w:rsidRDefault="00C84ECA" w:rsidP="00DA6CD8">
      <w:r>
        <w:t>The Figure 1 shows</w:t>
      </w:r>
      <w:r w:rsidR="00B07C8D">
        <w:t xml:space="preserve"> when UE is expected to transmit</w:t>
      </w:r>
      <w:r w:rsidR="00C20B23">
        <w:t xml:space="preserve"> </w:t>
      </w:r>
      <w:r w:rsidR="00CF55CC">
        <w:t xml:space="preserve">on a band in the event of a switching </w:t>
      </w:r>
      <w:r w:rsidR="00C20B23">
        <w:t xml:space="preserve">on an </w:t>
      </w:r>
      <w:r w:rsidR="00B12409">
        <w:t xml:space="preserve">other </w:t>
      </w:r>
      <w:r w:rsidR="00C20B23">
        <w:t>band pair</w:t>
      </w:r>
      <w:r w:rsidR="00B12409">
        <w:t xml:space="preserve">s. It also shows how the transient should be placed. </w:t>
      </w:r>
      <w:r w:rsidR="00C20B23">
        <w:t xml:space="preserve"> </w:t>
      </w:r>
    </w:p>
    <w:p w14:paraId="4A93C052" w14:textId="686D3A18" w:rsidR="00B12C3B" w:rsidRDefault="00DB40EE" w:rsidP="00DB40EE">
      <w:pPr>
        <w:jc w:val="center"/>
      </w:pPr>
      <w:r w:rsidRPr="00B4611A">
        <w:lastRenderedPageBreak/>
        <w:pict w14:anchorId="2517CD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88pt;height:234pt">
            <v:imagedata r:id="rId9" o:title=""/>
          </v:shape>
        </w:pict>
      </w:r>
    </w:p>
    <w:p w14:paraId="65FEDA61" w14:textId="77777777" w:rsidR="00BF228A" w:rsidRDefault="00BF228A" w:rsidP="00BF228A">
      <w:pPr>
        <w:pStyle w:val="TF"/>
      </w:pPr>
      <w:r>
        <w:t>Figure 1. TX Switching ON-OFF time masks for non-equal switching times</w:t>
      </w:r>
    </w:p>
    <w:p w14:paraId="0ADF260D" w14:textId="77777777" w:rsidR="00A14BB4" w:rsidRDefault="00A14BB4" w:rsidP="00A14BB4">
      <w:r>
        <w:t xml:space="preserve">We propose to adopt the Figure 1 or equivalent in to the feature CR. </w:t>
      </w:r>
    </w:p>
    <w:p w14:paraId="25D4EF70" w14:textId="40669C44" w:rsidR="00C225DB" w:rsidRDefault="00A14BB4" w:rsidP="00D93828">
      <w:pPr>
        <w:rPr>
          <w:b/>
          <w:bCs/>
        </w:rPr>
      </w:pPr>
      <w:r w:rsidRPr="00C84ECA">
        <w:rPr>
          <w:b/>
          <w:bCs/>
        </w:rPr>
        <w:t xml:space="preserve">Proposal: Include Figure 1 or equivalent with same aspects in to the Feature CR for </w:t>
      </w:r>
      <w:r w:rsidR="00C84ECA" w:rsidRPr="00C84ECA">
        <w:rPr>
          <w:b/>
          <w:bCs/>
        </w:rPr>
        <w:t>TX switching for Rel-18.</w:t>
      </w:r>
    </w:p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07CF75FA" w14:textId="11F2DF4D" w:rsidR="00CD0435" w:rsidRDefault="008233BF" w:rsidP="00485C35">
      <w:r w:rsidRPr="008233BF">
        <w:t xml:space="preserve">We made </w:t>
      </w:r>
      <w:r w:rsidR="00DB40EE">
        <w:t>one proposal:</w:t>
      </w:r>
    </w:p>
    <w:p w14:paraId="64ACC849" w14:textId="1D13DB2C" w:rsidR="008233BF" w:rsidRPr="00C70734" w:rsidRDefault="00DB40EE" w:rsidP="00485C35">
      <w:pPr>
        <w:rPr>
          <w:b/>
          <w:bCs/>
        </w:rPr>
      </w:pPr>
      <w:r w:rsidRPr="00C84ECA">
        <w:rPr>
          <w:b/>
          <w:bCs/>
        </w:rPr>
        <w:t>Proposal: Include Figure 1 or equivalent with same aspects in to the Feature CR for TX switching for Rel-18.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40F99EF5" w:rsidR="00EC43BE" w:rsidRDefault="007018F3" w:rsidP="00B76D38">
      <w:pPr>
        <w:pStyle w:val="B1"/>
      </w:pPr>
      <w:r>
        <w:t>[1]</w:t>
      </w:r>
      <w:r>
        <w:tab/>
      </w:r>
      <w:r w:rsidR="00A23BEE" w:rsidRPr="00A23BEE">
        <w:t>RP-222251</w:t>
      </w:r>
      <w:r w:rsidR="00377211">
        <w:t>, “</w:t>
      </w:r>
      <w:r w:rsidR="00632509" w:rsidRPr="00632509">
        <w:t>Revised WID on Multi-carrier enhancements</w:t>
      </w:r>
      <w:r w:rsidR="00377211">
        <w:t>”</w:t>
      </w:r>
      <w:r w:rsidR="00632509">
        <w:t xml:space="preserve">, </w:t>
      </w:r>
      <w:r w:rsidR="00B261DD" w:rsidRPr="00B261DD">
        <w:t>NTT DOCOMO, INC.</w:t>
      </w:r>
      <w:r w:rsidR="00B261DD">
        <w:t xml:space="preserve">, </w:t>
      </w:r>
      <w:r w:rsidR="00C576AE" w:rsidRPr="00C576AE">
        <w:t>3GPP TSG RAN Meeting #9</w:t>
      </w:r>
      <w:r w:rsidR="00E9493A">
        <w:t>7</w:t>
      </w:r>
      <w:r w:rsidR="00CF0343">
        <w:t>e</w:t>
      </w:r>
      <w:r w:rsidR="00C576AE">
        <w:t xml:space="preserve">, </w:t>
      </w:r>
      <w:r w:rsidR="000138B6" w:rsidRPr="000138B6">
        <w:t>Electronic meeting</w:t>
      </w:r>
      <w:r w:rsidR="000138B6">
        <w:t xml:space="preserve">, </w:t>
      </w:r>
      <w:r w:rsidR="00CF0343" w:rsidRPr="00CF0343">
        <w:t>September 12 - 16, 2022</w:t>
      </w:r>
    </w:p>
    <w:p w14:paraId="0D9F8CDA" w14:textId="5B952A3E" w:rsidR="00414B0A" w:rsidRDefault="00414B0A" w:rsidP="00B76D38">
      <w:pPr>
        <w:pStyle w:val="B1"/>
      </w:pPr>
      <w:r>
        <w:t>[2]</w:t>
      </w:r>
      <w:r w:rsidR="00DE4584">
        <w:t xml:space="preserve"> </w:t>
      </w:r>
      <w:r w:rsidR="00DE4584" w:rsidRPr="00DE4584">
        <w:t>R4-2211508</w:t>
      </w:r>
      <w:r w:rsidR="00DE4584">
        <w:t xml:space="preserve"> (</w:t>
      </w:r>
      <w:hyperlink r:id="rId10" w:history="1">
        <w:r w:rsidRPr="00D314D4">
          <w:rPr>
            <w:rStyle w:val="Hyperlink"/>
          </w:rPr>
          <w:t>R1-2205502</w:t>
        </w:r>
      </w:hyperlink>
      <w:r w:rsidR="00DE4584">
        <w:rPr>
          <w:rStyle w:val="Hyperlink"/>
        </w:rPr>
        <w:t>)</w:t>
      </w:r>
      <w:r>
        <w:t>, “</w:t>
      </w:r>
      <w:r w:rsidRPr="00414B0A">
        <w:t>LS on UL Tx switching across 3 or 4 bands in Rel-18</w:t>
      </w:r>
      <w:r>
        <w:t xml:space="preserve">”, RAN1, </w:t>
      </w:r>
      <w:r w:rsidR="00DE0F9C">
        <w:t>Ran4#104, Aug 2022</w:t>
      </w:r>
    </w:p>
    <w:p w14:paraId="663B0994" w14:textId="15AA5BE9" w:rsidR="00A3161F" w:rsidRDefault="00A3161F" w:rsidP="00B76D38">
      <w:pPr>
        <w:pStyle w:val="B1"/>
      </w:pPr>
      <w:r>
        <w:t>[3]</w:t>
      </w:r>
      <w:r>
        <w:tab/>
      </w:r>
      <w:r w:rsidRPr="00A3161F">
        <w:t>R4-2204605</w:t>
      </w:r>
      <w:r>
        <w:t>, “</w:t>
      </w:r>
      <w:r w:rsidR="009434A3" w:rsidRPr="009434A3">
        <w:t>Introduction of TX switching for non-collocated UL CA</w:t>
      </w:r>
      <w:r>
        <w:t xml:space="preserve">”, Ericsson, </w:t>
      </w:r>
      <w:r w:rsidR="00397BAC" w:rsidRPr="00397BAC">
        <w:t>3GPP TSG-RAN WG4 Meeting#102-e</w:t>
      </w:r>
      <w:r w:rsidR="00BB2B9E">
        <w:t xml:space="preserve">, </w:t>
      </w:r>
      <w:r w:rsidR="00BB2B9E" w:rsidRPr="00BB2B9E">
        <w:t>Electronic meeting, 21 February – 3 March 2022</w:t>
      </w:r>
    </w:p>
    <w:p w14:paraId="52F7DB83" w14:textId="02B11F4F" w:rsidR="005350A7" w:rsidRDefault="005350A7" w:rsidP="00B76D38">
      <w:pPr>
        <w:pStyle w:val="B1"/>
        <w:rPr>
          <w:bCs/>
        </w:rPr>
      </w:pPr>
      <w:r w:rsidRPr="005350A7">
        <w:rPr>
          <w:bCs/>
        </w:rPr>
        <w:t>[</w:t>
      </w:r>
      <w:r>
        <w:rPr>
          <w:bCs/>
        </w:rPr>
        <w:t>5</w:t>
      </w:r>
      <w:r w:rsidRPr="005350A7">
        <w:rPr>
          <w:bCs/>
        </w:rPr>
        <w:t>]</w:t>
      </w:r>
      <w:r w:rsidRPr="005350A7">
        <w:rPr>
          <w:bCs/>
        </w:rPr>
        <w:tab/>
        <w:t>R1-2204724</w:t>
      </w:r>
      <w:r w:rsidR="00944E61">
        <w:rPr>
          <w:bCs/>
        </w:rPr>
        <w:t>, “</w:t>
      </w:r>
      <w:r w:rsidRPr="005350A7">
        <w:rPr>
          <w:bCs/>
        </w:rPr>
        <w:t>On multi-carrier UL Tx switching scheme</w:t>
      </w:r>
      <w:r w:rsidR="00944E61">
        <w:rPr>
          <w:bCs/>
        </w:rPr>
        <w:t xml:space="preserve">”, </w:t>
      </w:r>
      <w:r w:rsidRPr="005350A7">
        <w:rPr>
          <w:bCs/>
        </w:rPr>
        <w:t>MediaTek Inc.</w:t>
      </w:r>
    </w:p>
    <w:p w14:paraId="1F212814" w14:textId="6D51C4BC" w:rsidR="0060474A" w:rsidRDefault="0060474A" w:rsidP="00B76D38">
      <w:pPr>
        <w:pStyle w:val="B1"/>
        <w:rPr>
          <w:bCs/>
        </w:rPr>
      </w:pPr>
      <w:r>
        <w:rPr>
          <w:bCs/>
        </w:rPr>
        <w:t>[6</w:t>
      </w:r>
      <w:r w:rsidR="00945168">
        <w:rPr>
          <w:bCs/>
        </w:rPr>
        <w:t>]</w:t>
      </w:r>
      <w:r w:rsidR="00945168">
        <w:rPr>
          <w:bCs/>
        </w:rPr>
        <w:tab/>
      </w:r>
      <w:r w:rsidR="00EB45CE" w:rsidRPr="00EB45CE">
        <w:rPr>
          <w:bCs/>
        </w:rPr>
        <w:t>RP-221880</w:t>
      </w:r>
      <w:r w:rsidR="00EB45CE">
        <w:rPr>
          <w:bCs/>
        </w:rPr>
        <w:t>, “</w:t>
      </w:r>
      <w:r w:rsidR="00262C3B" w:rsidRPr="00262C3B">
        <w:rPr>
          <w:bCs/>
        </w:rPr>
        <w:t>Discussion on target scenarios for Rel-18 UL Tx switching in NR Multi-carrier enhancements WI</w:t>
      </w:r>
      <w:r w:rsidR="00EB45CE">
        <w:rPr>
          <w:bCs/>
        </w:rPr>
        <w:t xml:space="preserve">”, </w:t>
      </w:r>
      <w:r w:rsidR="00517CF3" w:rsidRPr="00517CF3">
        <w:rPr>
          <w:bCs/>
        </w:rPr>
        <w:t>3GPP TSG RAN Meeting #96</w:t>
      </w:r>
      <w:r w:rsidR="00EB0E42">
        <w:rPr>
          <w:bCs/>
        </w:rPr>
        <w:t xml:space="preserve">, </w:t>
      </w:r>
      <w:r w:rsidR="00EE0B44" w:rsidRPr="00EE0B44">
        <w:rPr>
          <w:bCs/>
        </w:rPr>
        <w:t>Budapest, Hungary, June 6 - 9, 2022</w:t>
      </w:r>
    </w:p>
    <w:p w14:paraId="2D747D99" w14:textId="17A1F423" w:rsidR="00A11038" w:rsidRDefault="00A11038" w:rsidP="00B76D38">
      <w:pPr>
        <w:pStyle w:val="B1"/>
        <w:rPr>
          <w:bCs/>
        </w:rPr>
      </w:pPr>
      <w:r>
        <w:rPr>
          <w:bCs/>
        </w:rPr>
        <w:t>[7]</w:t>
      </w:r>
      <w:r>
        <w:rPr>
          <w:bCs/>
        </w:rPr>
        <w:tab/>
      </w:r>
      <w:r w:rsidRPr="00A11038">
        <w:rPr>
          <w:bCs/>
        </w:rPr>
        <w:t>R1-2205052</w:t>
      </w:r>
      <w:r>
        <w:rPr>
          <w:bCs/>
        </w:rPr>
        <w:t>, “</w:t>
      </w:r>
      <w:r w:rsidR="00A1603D" w:rsidRPr="00A1603D">
        <w:rPr>
          <w:bCs/>
        </w:rPr>
        <w:t>Discussion on Rel-18 UL Tx switching</w:t>
      </w:r>
      <w:r w:rsidR="00690780">
        <w:rPr>
          <w:bCs/>
        </w:rPr>
        <w:t xml:space="preserve">”, </w:t>
      </w:r>
      <w:r>
        <w:rPr>
          <w:bCs/>
        </w:rPr>
        <w:t>Qualcomm</w:t>
      </w:r>
      <w:r w:rsidR="00DE0C5F">
        <w:rPr>
          <w:bCs/>
        </w:rPr>
        <w:t xml:space="preserve">, </w:t>
      </w:r>
      <w:r w:rsidR="00DE0C5F" w:rsidRPr="00DE0C5F">
        <w:rPr>
          <w:bCs/>
        </w:rPr>
        <w:t>3GPP TSG RAN WG1 #109-emeeting</w:t>
      </w:r>
      <w:r w:rsidR="00DE0C5F">
        <w:rPr>
          <w:bCs/>
        </w:rPr>
        <w:t xml:space="preserve">, </w:t>
      </w:r>
      <w:r w:rsidR="007C7778" w:rsidRPr="007C7778">
        <w:rPr>
          <w:bCs/>
        </w:rPr>
        <w:t>e-Meeting, May 9th – May 20th, 2022</w:t>
      </w:r>
    </w:p>
    <w:p w14:paraId="3B1FA600" w14:textId="2B07347E" w:rsidR="00E8293D" w:rsidRDefault="00E8293D" w:rsidP="00B76D38">
      <w:pPr>
        <w:pStyle w:val="B1"/>
        <w:rPr>
          <w:bCs/>
        </w:rPr>
      </w:pPr>
      <w:r>
        <w:rPr>
          <w:bCs/>
        </w:rPr>
        <w:t>[8]</w:t>
      </w:r>
      <w:r>
        <w:rPr>
          <w:bCs/>
        </w:rPr>
        <w:tab/>
        <w:t>R4-</w:t>
      </w:r>
      <w:r w:rsidR="00D21587">
        <w:rPr>
          <w:bCs/>
        </w:rPr>
        <w:t>2214044</w:t>
      </w:r>
      <w:r>
        <w:rPr>
          <w:bCs/>
        </w:rPr>
        <w:t>, “</w:t>
      </w:r>
      <w:r w:rsidR="00472181" w:rsidRPr="00472181">
        <w:rPr>
          <w:bCs/>
        </w:rPr>
        <w:t>UL TX switching requirements for two TAGs</w:t>
      </w:r>
      <w:r>
        <w:rPr>
          <w:bCs/>
        </w:rPr>
        <w:t>”</w:t>
      </w:r>
      <w:r w:rsidR="00472181">
        <w:rPr>
          <w:bCs/>
        </w:rPr>
        <w:t>, RAN4#104e, Online, Aug 2022</w:t>
      </w:r>
    </w:p>
    <w:p w14:paraId="00EC803E" w14:textId="4BD5EC4E" w:rsidR="00D21587" w:rsidRDefault="00D21587" w:rsidP="00D21587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  <w:t>R4-2214043, “</w:t>
      </w:r>
      <w:r w:rsidRPr="00472181">
        <w:rPr>
          <w:bCs/>
        </w:rPr>
        <w:t xml:space="preserve">UL TX switching requirements for </w:t>
      </w:r>
      <w:r>
        <w:rPr>
          <w:bCs/>
        </w:rPr>
        <w:t>multiple</w:t>
      </w:r>
      <w:r w:rsidRPr="00472181">
        <w:rPr>
          <w:bCs/>
        </w:rPr>
        <w:t xml:space="preserve"> TAGs</w:t>
      </w:r>
      <w:r>
        <w:rPr>
          <w:bCs/>
        </w:rPr>
        <w:t>”, RAN4#104e, Online, Aug 2022</w:t>
      </w:r>
    </w:p>
    <w:p w14:paraId="68D74E7D" w14:textId="02FB089E" w:rsidR="00D21587" w:rsidRDefault="00D21587" w:rsidP="00D21587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285CA0" w:rsidRPr="00285CA0">
        <w:rPr>
          <w:bCs/>
        </w:rPr>
        <w:t>RP-222251</w:t>
      </w:r>
      <w:r w:rsidR="00285CA0">
        <w:rPr>
          <w:bCs/>
        </w:rPr>
        <w:t>, “</w:t>
      </w:r>
      <w:r w:rsidR="00D9221C" w:rsidRPr="00D9221C">
        <w:rPr>
          <w:bCs/>
        </w:rPr>
        <w:t>Revised WID on Multi-carrier enhancements</w:t>
      </w:r>
      <w:r w:rsidR="00285CA0">
        <w:rPr>
          <w:bCs/>
        </w:rPr>
        <w:t xml:space="preserve">”, </w:t>
      </w:r>
      <w:r w:rsidR="00B54AED" w:rsidRPr="00B54AED">
        <w:rPr>
          <w:bCs/>
        </w:rPr>
        <w:t>NTT DOCOMO, INC.</w:t>
      </w:r>
      <w:r w:rsidR="00B54AED">
        <w:rPr>
          <w:bCs/>
        </w:rPr>
        <w:t xml:space="preserve">, </w:t>
      </w:r>
      <w:r w:rsidR="00C466B0" w:rsidRPr="00C466B0">
        <w:rPr>
          <w:bCs/>
        </w:rPr>
        <w:t>3GPP TSG RAN Meeting #97-e</w:t>
      </w:r>
      <w:r w:rsidR="000E40AB">
        <w:rPr>
          <w:bCs/>
        </w:rPr>
        <w:t xml:space="preserve">, </w:t>
      </w:r>
      <w:r w:rsidR="000E40AB" w:rsidRPr="000E40AB">
        <w:rPr>
          <w:bCs/>
        </w:rPr>
        <w:t>Electronic meeting, September 12 - 16, 2022</w:t>
      </w:r>
    </w:p>
    <w:p w14:paraId="73863E75" w14:textId="7843A7D4" w:rsidR="00AC446E" w:rsidRDefault="00AC446E" w:rsidP="00D21587">
      <w:pPr>
        <w:pStyle w:val="B1"/>
        <w:rPr>
          <w:bCs/>
        </w:rPr>
      </w:pPr>
      <w:r>
        <w:rPr>
          <w:bCs/>
        </w:rPr>
        <w:lastRenderedPageBreak/>
        <w:t>[11]</w:t>
      </w:r>
      <w:r>
        <w:rPr>
          <w:bCs/>
        </w:rPr>
        <w:tab/>
      </w:r>
      <w:r w:rsidR="002D411B">
        <w:t xml:space="preserve">RP-222672, </w:t>
      </w:r>
      <w:r w:rsidR="00C701B9">
        <w:t>“</w:t>
      </w:r>
      <w:r w:rsidR="00C701B9" w:rsidRPr="00C701B9">
        <w:t>Moderator's summary for discussion [97e-19-R18-Multicarrier]</w:t>
      </w:r>
      <w:r w:rsidR="00C701B9">
        <w:t xml:space="preserve">”, </w:t>
      </w:r>
      <w:r w:rsidR="004B2956" w:rsidRPr="004B2956">
        <w:t>Moderator (NTT DOCOMO, INC.)</w:t>
      </w:r>
      <w:r w:rsidR="004B2956">
        <w:t>,</w:t>
      </w:r>
      <w:r w:rsidR="004B2956">
        <w:rPr>
          <w:bCs/>
        </w:rPr>
        <w:t xml:space="preserve"> </w:t>
      </w:r>
      <w:r w:rsidR="004B2956" w:rsidRPr="00C466B0">
        <w:rPr>
          <w:bCs/>
        </w:rPr>
        <w:t>3GPP TSG RAN Meeting #97-e</w:t>
      </w:r>
      <w:r w:rsidR="004B2956">
        <w:rPr>
          <w:bCs/>
        </w:rPr>
        <w:t xml:space="preserve">, </w:t>
      </w:r>
      <w:r w:rsidR="004B2956" w:rsidRPr="000E40AB">
        <w:rPr>
          <w:bCs/>
        </w:rPr>
        <w:t>Electronic meeting, September 12 - 16, 2022</w:t>
      </w:r>
    </w:p>
    <w:p w14:paraId="7018A5D4" w14:textId="0BF52A9A" w:rsidR="003F5970" w:rsidRPr="003F5970" w:rsidRDefault="003F5970" w:rsidP="003F5970">
      <w:pPr>
        <w:pStyle w:val="B1"/>
        <w:rPr>
          <w:bCs/>
        </w:rPr>
      </w:pPr>
      <w:r>
        <w:rPr>
          <w:bCs/>
        </w:rPr>
        <w:t>[12]</w:t>
      </w:r>
      <w:r>
        <w:rPr>
          <w:bCs/>
        </w:rPr>
        <w:tab/>
      </w:r>
      <w:r w:rsidRPr="003F5970">
        <w:rPr>
          <w:bCs/>
        </w:rPr>
        <w:t>R4-2214463</w:t>
      </w:r>
      <w:r>
        <w:rPr>
          <w:bCs/>
        </w:rPr>
        <w:t>, “</w:t>
      </w:r>
      <w:r w:rsidRPr="003F5970">
        <w:rPr>
          <w:bCs/>
        </w:rPr>
        <w:t>WF on UL Tx switching across 3/4 bands with single TAG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7C9EAB0D" w14:textId="62278DD9" w:rsidR="003F5970" w:rsidRPr="003F5970" w:rsidRDefault="003F5970" w:rsidP="003F5970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3F5970">
        <w:rPr>
          <w:bCs/>
        </w:rPr>
        <w:t>R4-2214464</w:t>
      </w:r>
      <w:r>
        <w:rPr>
          <w:bCs/>
        </w:rPr>
        <w:t>, “</w:t>
      </w:r>
      <w:r w:rsidRPr="003F5970">
        <w:rPr>
          <w:bCs/>
        </w:rPr>
        <w:t>Reply LS on UL Tx switching across 3 or 4 bands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4E758BAE" w14:textId="459015B6" w:rsidR="00D21587" w:rsidRDefault="003F5970" w:rsidP="00FC7FE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Pr="003F5970">
        <w:rPr>
          <w:bCs/>
        </w:rPr>
        <w:t>R4-2215163</w:t>
      </w:r>
      <w:r>
        <w:rPr>
          <w:bCs/>
        </w:rPr>
        <w:t>, “</w:t>
      </w:r>
      <w:r w:rsidRPr="003F5970">
        <w:rPr>
          <w:bCs/>
        </w:rPr>
        <w:t>WF on UL Tx switching with multiple TAGs</w:t>
      </w:r>
      <w:r>
        <w:rPr>
          <w:bCs/>
        </w:rPr>
        <w:t xml:space="preserve">”, </w:t>
      </w:r>
      <w:r w:rsidRPr="003F5970">
        <w:rPr>
          <w:bCs/>
        </w:rPr>
        <w:t>Ericsson</w:t>
      </w:r>
      <w:r>
        <w:rPr>
          <w:bCs/>
        </w:rPr>
        <w:t>, RAN4#104e, Online, Aug 2022</w:t>
      </w:r>
    </w:p>
    <w:p w14:paraId="439DCF58" w14:textId="18BCBEA2" w:rsidR="00AD7842" w:rsidRDefault="00AD7842" w:rsidP="00FC7FE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AD7842">
        <w:rPr>
          <w:bCs/>
        </w:rPr>
        <w:t>R4-2215306</w:t>
      </w:r>
      <w:r>
        <w:rPr>
          <w:bCs/>
        </w:rPr>
        <w:t>, “</w:t>
      </w:r>
      <w:r w:rsidRPr="00AD7842">
        <w:rPr>
          <w:bCs/>
        </w:rPr>
        <w:t>LS on switching option capability for UL 2Tx-2Tx switching</w:t>
      </w:r>
      <w:r>
        <w:rPr>
          <w:bCs/>
        </w:rPr>
        <w:t xml:space="preserve">”, </w:t>
      </w:r>
      <w:r w:rsidRPr="00AD7842">
        <w:rPr>
          <w:bCs/>
        </w:rPr>
        <w:t>RAN2</w:t>
      </w:r>
      <w:r>
        <w:rPr>
          <w:bCs/>
        </w:rPr>
        <w:t>, RAN4#104Bi</w:t>
      </w:r>
      <w:r w:rsidR="00CF2FF2">
        <w:rPr>
          <w:bCs/>
        </w:rPr>
        <w:t>s-</w:t>
      </w:r>
      <w:r>
        <w:rPr>
          <w:bCs/>
        </w:rPr>
        <w:t>e, Online, Oct 2022</w:t>
      </w:r>
    </w:p>
    <w:p w14:paraId="435CC3DE" w14:textId="4CE4F5E5" w:rsidR="00277F97" w:rsidRPr="00277F97" w:rsidRDefault="00277F97" w:rsidP="0041320D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Pr="00277F97">
        <w:rPr>
          <w:bCs/>
        </w:rPr>
        <w:t>R4-2217740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across 3/4 bands with single TAG</w:t>
      </w:r>
      <w:r w:rsidR="0041320D">
        <w:rPr>
          <w:bCs/>
        </w:rPr>
        <w:t xml:space="preserve">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8D2FA22" w14:textId="7E6CCA68" w:rsidR="00277F97" w:rsidRPr="00277F97" w:rsidRDefault="00277F97" w:rsidP="0041320D">
      <w:pPr>
        <w:pStyle w:val="B1"/>
        <w:rPr>
          <w:bCs/>
        </w:rPr>
      </w:pPr>
      <w:r>
        <w:rPr>
          <w:bCs/>
        </w:rPr>
        <w:t>[17]</w:t>
      </w:r>
      <w:r>
        <w:rPr>
          <w:bCs/>
        </w:rPr>
        <w:tab/>
      </w:r>
      <w:r w:rsidRPr="00277F97">
        <w:rPr>
          <w:bCs/>
        </w:rPr>
        <w:t>R4-2217741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LS on Rel-18 UL Tx switching</w:t>
      </w:r>
      <w:r w:rsidR="0041320D">
        <w:rPr>
          <w:bCs/>
        </w:rPr>
        <w:t xml:space="preserve">”,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014950C" w14:textId="3ED01183" w:rsidR="0041320D" w:rsidRDefault="00277F97" w:rsidP="0041320D">
      <w:pPr>
        <w:pStyle w:val="B1"/>
        <w:rPr>
          <w:bCs/>
        </w:rPr>
      </w:pPr>
      <w:r>
        <w:rPr>
          <w:bCs/>
        </w:rPr>
        <w:t>[18]</w:t>
      </w:r>
      <w:r>
        <w:rPr>
          <w:bCs/>
        </w:rPr>
        <w:tab/>
      </w:r>
      <w:r w:rsidRPr="00277F97">
        <w:rPr>
          <w:bCs/>
        </w:rPr>
        <w:t>R4-2217742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with multiple TAGs</w:t>
      </w:r>
      <w:r w:rsidR="0041320D">
        <w:rPr>
          <w:bCs/>
        </w:rPr>
        <w:t xml:space="preserve">”, </w:t>
      </w:r>
      <w:r w:rsidRPr="00277F97">
        <w:rPr>
          <w:bCs/>
        </w:rPr>
        <w:t>Ericsson</w:t>
      </w:r>
      <w:r w:rsidR="0041320D">
        <w:rPr>
          <w:bCs/>
        </w:rPr>
        <w:t>, RAN4#104Bis-e, Online, Oct 2022</w:t>
      </w:r>
    </w:p>
    <w:p w14:paraId="4A5B2FF5" w14:textId="5C40BF29" w:rsidR="00AD20AD" w:rsidRPr="00AD20AD" w:rsidRDefault="00AD20AD" w:rsidP="00AD20AD">
      <w:pPr>
        <w:pStyle w:val="B1"/>
        <w:rPr>
          <w:bCs/>
        </w:rPr>
      </w:pPr>
      <w:r>
        <w:rPr>
          <w:bCs/>
        </w:rPr>
        <w:t>[19]</w:t>
      </w:r>
      <w:r>
        <w:rPr>
          <w:bCs/>
        </w:rPr>
        <w:tab/>
      </w:r>
      <w:r w:rsidRPr="00AD20AD">
        <w:rPr>
          <w:bCs/>
        </w:rPr>
        <w:t>R4-2220546</w:t>
      </w:r>
      <w:r w:rsidR="00165EBF">
        <w:rPr>
          <w:bCs/>
        </w:rPr>
        <w:t>, “</w:t>
      </w:r>
      <w:r w:rsidRPr="00AD20AD">
        <w:rPr>
          <w:bCs/>
        </w:rPr>
        <w:t>WF on UE Tx switching requirement for single TAG</w:t>
      </w:r>
      <w:r w:rsidR="00165EBF">
        <w:rPr>
          <w:bCs/>
        </w:rPr>
        <w:t>”,</w:t>
      </w:r>
      <w:r w:rsidRPr="00AD20AD">
        <w:rPr>
          <w:bCs/>
        </w:rPr>
        <w:t xml:space="preserve"> China Telecom</w:t>
      </w:r>
    </w:p>
    <w:p w14:paraId="7536C40B" w14:textId="3D3195FC" w:rsidR="00AD20AD" w:rsidRDefault="00AD20AD" w:rsidP="00AD20AD">
      <w:pPr>
        <w:pStyle w:val="B1"/>
        <w:rPr>
          <w:bCs/>
        </w:rPr>
      </w:pPr>
      <w:r>
        <w:rPr>
          <w:bCs/>
        </w:rPr>
        <w:t>[20]</w:t>
      </w:r>
      <w:r>
        <w:rPr>
          <w:bCs/>
        </w:rPr>
        <w:tab/>
      </w:r>
      <w:r w:rsidRPr="00AD20AD">
        <w:rPr>
          <w:bCs/>
        </w:rPr>
        <w:t>R4-2220547</w:t>
      </w:r>
      <w:r w:rsidR="00165EBF">
        <w:rPr>
          <w:bCs/>
        </w:rPr>
        <w:t>, “</w:t>
      </w:r>
      <w:r w:rsidRPr="00AD20AD">
        <w:rPr>
          <w:bCs/>
        </w:rPr>
        <w:t>WF on UE Tx swithing requirement for multiple TAG</w:t>
      </w:r>
      <w:r w:rsidR="00165EBF">
        <w:rPr>
          <w:bCs/>
        </w:rPr>
        <w:t>”,</w:t>
      </w:r>
      <w:r w:rsidRPr="00AD20AD">
        <w:rPr>
          <w:bCs/>
        </w:rPr>
        <w:t xml:space="preserve"> Ericsso</w:t>
      </w:r>
      <w:r>
        <w:rPr>
          <w:bCs/>
        </w:rPr>
        <w:t>n</w:t>
      </w:r>
    </w:p>
    <w:p w14:paraId="1E58B9F7" w14:textId="17129112" w:rsidR="00AD20AD" w:rsidRDefault="00AD20AD" w:rsidP="00AD20AD">
      <w:pPr>
        <w:pStyle w:val="B1"/>
      </w:pPr>
      <w:r>
        <w:t>[21]</w:t>
      </w:r>
      <w:r>
        <w:tab/>
        <w:t>R4-2220548</w:t>
      </w:r>
      <w:r w:rsidR="00165EBF">
        <w:t>, “</w:t>
      </w:r>
      <w:r>
        <w:t>LS on Rel-18 Tx switching</w:t>
      </w:r>
      <w:r w:rsidR="00165EBF">
        <w:t>”,</w:t>
      </w:r>
      <w:r w:rsidRPr="00AD20AD">
        <w:t xml:space="preserve"> </w:t>
      </w:r>
      <w:r>
        <w:t>China Telecom</w:t>
      </w:r>
      <w:r w:rsidR="00F50413">
        <w:t xml:space="preserve">, </w:t>
      </w:r>
      <w:r w:rsidR="00F50413" w:rsidRPr="00FD17DC">
        <w:t>3GPP TSG-RAN WG4 Meeting#105</w:t>
      </w:r>
      <w:r w:rsidR="00F50413">
        <w:t xml:space="preserve">, </w:t>
      </w:r>
      <w:r w:rsidR="00F50413" w:rsidRPr="00165EBF">
        <w:t>Toulouse, France, 14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>-</w:t>
      </w:r>
      <w:r w:rsidR="00F50413">
        <w:t xml:space="preserve"> </w:t>
      </w:r>
      <w:r w:rsidR="00F50413" w:rsidRPr="00165EBF">
        <w:t>18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 xml:space="preserve"> November</w:t>
      </w:r>
      <w:r w:rsidR="00F50413">
        <w:t xml:space="preserve"> </w:t>
      </w:r>
      <w:r w:rsidR="00F50413" w:rsidRPr="00165EBF">
        <w:t>2022</w:t>
      </w:r>
    </w:p>
    <w:p w14:paraId="15451D0E" w14:textId="0C615AAE" w:rsidR="001F0C48" w:rsidRDefault="001F0C48" w:rsidP="00AD20AD">
      <w:pPr>
        <w:pStyle w:val="B1"/>
      </w:pPr>
      <w:r>
        <w:t>[22]</w:t>
      </w:r>
      <w:r>
        <w:tab/>
      </w:r>
      <w:r w:rsidRPr="001F0C48">
        <w:t>R4-2220118</w:t>
      </w:r>
      <w:r>
        <w:t>, “</w:t>
      </w:r>
      <w:r w:rsidRPr="001F0C48">
        <w:t>Topic summary for [105][138] NR_MC_enh_UERF</w:t>
      </w:r>
      <w:r>
        <w:t xml:space="preserve">”, Moderator(China </w:t>
      </w:r>
      <w:r w:rsidR="00165EBF">
        <w:t>Te</w:t>
      </w:r>
      <w:r>
        <w:t xml:space="preserve">lecom), </w:t>
      </w:r>
      <w:r w:rsidR="00FD17DC" w:rsidRPr="00FD17DC">
        <w:t>3GPP TSG-RAN WG4 Meeting#105</w:t>
      </w:r>
      <w:r w:rsidR="00FD17DC">
        <w:t xml:space="preserve">, </w:t>
      </w:r>
      <w:r w:rsidR="00165EBF" w:rsidRPr="00165EBF">
        <w:t>Toulouse, France, November 14th - November 18th, 2022</w:t>
      </w:r>
    </w:p>
    <w:p w14:paraId="0DE08C8C" w14:textId="67427472" w:rsidR="002524DC" w:rsidRDefault="002524DC" w:rsidP="00AD20AD">
      <w:pPr>
        <w:pStyle w:val="B1"/>
      </w:pPr>
      <w:r>
        <w:t>[23]</w:t>
      </w:r>
      <w:r>
        <w:tab/>
      </w:r>
      <w:r w:rsidRPr="002524DC">
        <w:t>R4-2219876</w:t>
      </w:r>
      <w:r>
        <w:t xml:space="preserve">, </w:t>
      </w:r>
      <w:r w:rsidR="00890F77">
        <w:t>“</w:t>
      </w:r>
      <w:r w:rsidR="00890F77" w:rsidRPr="00890F77">
        <w:t>UE behaviour in case of non-equal switching time</w:t>
      </w:r>
      <w:r w:rsidR="00890F77">
        <w:t xml:space="preserve">”, Qualcomm, </w:t>
      </w:r>
      <w:r w:rsidR="00890F77" w:rsidRPr="00FD17DC">
        <w:t>3GPP TSG-RAN WG4 Meeting#105</w:t>
      </w:r>
      <w:r w:rsidR="00890F77">
        <w:t xml:space="preserve">, </w:t>
      </w:r>
      <w:r w:rsidR="00890F77" w:rsidRPr="00165EBF">
        <w:t>Toulouse, France, 14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>-</w:t>
      </w:r>
      <w:r w:rsidR="00890F77">
        <w:t xml:space="preserve"> </w:t>
      </w:r>
      <w:r w:rsidR="00890F77" w:rsidRPr="00165EBF">
        <w:t>18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 xml:space="preserve"> November</w:t>
      </w:r>
      <w:r w:rsidR="00890F77">
        <w:t xml:space="preserve"> </w:t>
      </w:r>
      <w:r w:rsidR="00890F77" w:rsidRPr="00165EBF">
        <w:t>2022</w:t>
      </w:r>
    </w:p>
    <w:p w14:paraId="2D9E257A" w14:textId="77777777" w:rsidR="00E305D9" w:rsidRDefault="00E305D9" w:rsidP="00E305D9">
      <w:pPr>
        <w:pStyle w:val="B1"/>
      </w:pPr>
      <w:r>
        <w:t>[24]</w:t>
      </w:r>
      <w:r>
        <w:tab/>
      </w:r>
      <w:r w:rsidRPr="00E305D9">
        <w:t>R4-2219877</w:t>
      </w:r>
      <w:r>
        <w:t>, “</w:t>
      </w:r>
      <w:r w:rsidRPr="00E305D9">
        <w:t>UE requirements during overlaps due to NZ-MTTD</w:t>
      </w:r>
      <w:r>
        <w:t xml:space="preserve">”, Qualcomm, </w:t>
      </w:r>
      <w:r w:rsidRPr="00FD17DC">
        <w:t>3GPP TSG-RAN WG4 Meeting#105</w:t>
      </w:r>
      <w:r>
        <w:t xml:space="preserve">, </w:t>
      </w:r>
      <w:r w:rsidRPr="00165EBF">
        <w:t>Toulouse, France, 14</w:t>
      </w:r>
      <w:r w:rsidRPr="00F50413">
        <w:rPr>
          <w:vertAlign w:val="superscript"/>
        </w:rPr>
        <w:t>th</w:t>
      </w:r>
      <w:r>
        <w:t xml:space="preserve"> </w:t>
      </w:r>
      <w:r w:rsidRPr="00165EBF">
        <w:t>-</w:t>
      </w:r>
      <w:r>
        <w:t xml:space="preserve"> </w:t>
      </w:r>
      <w:r w:rsidRPr="00165EBF">
        <w:t>18</w:t>
      </w:r>
      <w:r w:rsidRPr="00F50413">
        <w:rPr>
          <w:vertAlign w:val="superscript"/>
        </w:rPr>
        <w:t>th</w:t>
      </w:r>
      <w:r>
        <w:t xml:space="preserve"> </w:t>
      </w:r>
      <w:r w:rsidRPr="00165EBF">
        <w:t xml:space="preserve"> November</w:t>
      </w:r>
      <w:r>
        <w:t xml:space="preserve"> </w:t>
      </w:r>
      <w:r w:rsidRPr="00165EBF">
        <w:t>2022</w:t>
      </w:r>
    </w:p>
    <w:p w14:paraId="143CF59D" w14:textId="68918D40" w:rsidR="00B651E6" w:rsidRPr="00BE339B" w:rsidRDefault="003D1ADC" w:rsidP="00BE339B">
      <w:pPr>
        <w:pStyle w:val="B1"/>
      </w:pPr>
      <w:r>
        <w:t>[25]</w:t>
      </w:r>
      <w:r>
        <w:tab/>
      </w:r>
      <w:r w:rsidRPr="003D1ADC">
        <w:t>R4-2215569</w:t>
      </w:r>
      <w:r>
        <w:t>, “</w:t>
      </w:r>
      <w:r w:rsidR="00394F87" w:rsidRPr="00394F87">
        <w:t>UL Outage time considerations for 2TAG</w:t>
      </w:r>
      <w:r>
        <w:t xml:space="preserve">”, </w:t>
      </w:r>
      <w:r w:rsidR="005F5AEA">
        <w:t xml:space="preserve">Qualcomm, </w:t>
      </w:r>
      <w:r w:rsidR="00F42E33" w:rsidRPr="00F42E33">
        <w:t>3GPP TSG-RAN4 Meeting #104Bis-e</w:t>
      </w:r>
      <w:r w:rsidR="00F42E33">
        <w:t xml:space="preserve">, </w:t>
      </w:r>
      <w:r w:rsidR="005F5AEA" w:rsidRPr="005F5AEA">
        <w:t>Oct 2022</w:t>
      </w:r>
    </w:p>
    <w:sectPr w:rsidR="00B651E6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2"/>
  </w:num>
  <w:num w:numId="2" w16cid:durableId="1720548759">
    <w:abstractNumId w:val="5"/>
  </w:num>
  <w:num w:numId="3" w16cid:durableId="859198064">
    <w:abstractNumId w:val="2"/>
  </w:num>
  <w:num w:numId="4" w16cid:durableId="583732344">
    <w:abstractNumId w:val="10"/>
  </w:num>
  <w:num w:numId="5" w16cid:durableId="1324042913">
    <w:abstractNumId w:val="16"/>
  </w:num>
  <w:num w:numId="6" w16cid:durableId="270355691">
    <w:abstractNumId w:val="3"/>
  </w:num>
  <w:num w:numId="7" w16cid:durableId="392894675">
    <w:abstractNumId w:val="0"/>
  </w:num>
  <w:num w:numId="8" w16cid:durableId="1185286419">
    <w:abstractNumId w:val="14"/>
  </w:num>
  <w:num w:numId="9" w16cid:durableId="1874880183">
    <w:abstractNumId w:val="17"/>
  </w:num>
  <w:num w:numId="10" w16cid:durableId="1215117416">
    <w:abstractNumId w:val="11"/>
  </w:num>
  <w:num w:numId="11" w16cid:durableId="1322276718">
    <w:abstractNumId w:val="6"/>
  </w:num>
  <w:num w:numId="12" w16cid:durableId="1685478419">
    <w:abstractNumId w:val="9"/>
  </w:num>
  <w:num w:numId="13" w16cid:durableId="251015662">
    <w:abstractNumId w:val="7"/>
  </w:num>
  <w:num w:numId="14" w16cid:durableId="426773901">
    <w:abstractNumId w:val="1"/>
  </w:num>
  <w:num w:numId="15" w16cid:durableId="24332259">
    <w:abstractNumId w:val="4"/>
  </w:num>
  <w:num w:numId="16" w16cid:durableId="1165389979">
    <w:abstractNumId w:val="13"/>
  </w:num>
  <w:num w:numId="17" w16cid:durableId="1593077490">
    <w:abstractNumId w:val="8"/>
  </w:num>
  <w:num w:numId="18" w16cid:durableId="42168084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9AA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7ED0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712"/>
    <w:rsid w:val="00080A57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210A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EBF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7DA"/>
    <w:rsid w:val="001729D8"/>
    <w:rsid w:val="001737B8"/>
    <w:rsid w:val="00174014"/>
    <w:rsid w:val="0017403D"/>
    <w:rsid w:val="00176BC9"/>
    <w:rsid w:val="00177562"/>
    <w:rsid w:val="00177F67"/>
    <w:rsid w:val="0018073A"/>
    <w:rsid w:val="00180BAA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3BD"/>
    <w:rsid w:val="001A09A7"/>
    <w:rsid w:val="001A0F25"/>
    <w:rsid w:val="001A1946"/>
    <w:rsid w:val="001A2964"/>
    <w:rsid w:val="001A38AF"/>
    <w:rsid w:val="001A3D21"/>
    <w:rsid w:val="001A5DAE"/>
    <w:rsid w:val="001A6345"/>
    <w:rsid w:val="001A6F7A"/>
    <w:rsid w:val="001A708D"/>
    <w:rsid w:val="001B1608"/>
    <w:rsid w:val="001B1755"/>
    <w:rsid w:val="001B21BD"/>
    <w:rsid w:val="001B3183"/>
    <w:rsid w:val="001B3BCF"/>
    <w:rsid w:val="001B4487"/>
    <w:rsid w:val="001B515F"/>
    <w:rsid w:val="001B6137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C7E"/>
    <w:rsid w:val="00203D36"/>
    <w:rsid w:val="002041EC"/>
    <w:rsid w:val="00204B02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AB3"/>
    <w:rsid w:val="00224E7C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9C4"/>
    <w:rsid w:val="00273B62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F7B"/>
    <w:rsid w:val="00290019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2EEF"/>
    <w:rsid w:val="002D411B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8C"/>
    <w:rsid w:val="002F21D4"/>
    <w:rsid w:val="002F28ED"/>
    <w:rsid w:val="002F3968"/>
    <w:rsid w:val="002F51AA"/>
    <w:rsid w:val="002F59D6"/>
    <w:rsid w:val="002F6DC2"/>
    <w:rsid w:val="00300502"/>
    <w:rsid w:val="00300B80"/>
    <w:rsid w:val="00300FBA"/>
    <w:rsid w:val="00301D5D"/>
    <w:rsid w:val="00301D8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635A"/>
    <w:rsid w:val="00346B3B"/>
    <w:rsid w:val="00346C62"/>
    <w:rsid w:val="003476B3"/>
    <w:rsid w:val="00347BB5"/>
    <w:rsid w:val="003509D0"/>
    <w:rsid w:val="00351905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60A8C"/>
    <w:rsid w:val="00360EAB"/>
    <w:rsid w:val="00361552"/>
    <w:rsid w:val="0036268F"/>
    <w:rsid w:val="003628E1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B65"/>
    <w:rsid w:val="00396CB4"/>
    <w:rsid w:val="0039732A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0393"/>
    <w:rsid w:val="003B17F8"/>
    <w:rsid w:val="003B2D77"/>
    <w:rsid w:val="003B31AF"/>
    <w:rsid w:val="003B36CC"/>
    <w:rsid w:val="003B38D4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3398"/>
    <w:rsid w:val="003F58AD"/>
    <w:rsid w:val="003F5970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1054"/>
    <w:rsid w:val="00421B29"/>
    <w:rsid w:val="00421EE2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2734"/>
    <w:rsid w:val="00432D09"/>
    <w:rsid w:val="004335DB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FE5"/>
    <w:rsid w:val="00475CAB"/>
    <w:rsid w:val="00476DD5"/>
    <w:rsid w:val="00476FF2"/>
    <w:rsid w:val="00477BE8"/>
    <w:rsid w:val="00480406"/>
    <w:rsid w:val="00481250"/>
    <w:rsid w:val="00481537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F9C"/>
    <w:rsid w:val="004A6317"/>
    <w:rsid w:val="004A75DD"/>
    <w:rsid w:val="004B20C9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E0CCF"/>
    <w:rsid w:val="004E11D7"/>
    <w:rsid w:val="004E1ACC"/>
    <w:rsid w:val="004E1D7C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5109"/>
    <w:rsid w:val="005158BD"/>
    <w:rsid w:val="005165CC"/>
    <w:rsid w:val="00517CF3"/>
    <w:rsid w:val="005203CE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5BAE"/>
    <w:rsid w:val="005464FA"/>
    <w:rsid w:val="0054694A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71A5"/>
    <w:rsid w:val="0056763F"/>
    <w:rsid w:val="00567CD3"/>
    <w:rsid w:val="00567ECD"/>
    <w:rsid w:val="00570432"/>
    <w:rsid w:val="00570C4C"/>
    <w:rsid w:val="00571120"/>
    <w:rsid w:val="0057307F"/>
    <w:rsid w:val="00573B9F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CEE"/>
    <w:rsid w:val="00591008"/>
    <w:rsid w:val="00591977"/>
    <w:rsid w:val="00591C4B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A1E"/>
    <w:rsid w:val="005B482E"/>
    <w:rsid w:val="005B4A28"/>
    <w:rsid w:val="005B558C"/>
    <w:rsid w:val="005B5906"/>
    <w:rsid w:val="005B5F08"/>
    <w:rsid w:val="005B6347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344"/>
    <w:rsid w:val="005E19CB"/>
    <w:rsid w:val="005E1DB3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3064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8058D"/>
    <w:rsid w:val="0068118E"/>
    <w:rsid w:val="006815CF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48C"/>
    <w:rsid w:val="006B1747"/>
    <w:rsid w:val="006B17AA"/>
    <w:rsid w:val="006B1BAA"/>
    <w:rsid w:val="006B1CAB"/>
    <w:rsid w:val="006B3E20"/>
    <w:rsid w:val="006B405C"/>
    <w:rsid w:val="006B4134"/>
    <w:rsid w:val="006B4A0C"/>
    <w:rsid w:val="006B4F48"/>
    <w:rsid w:val="006B592B"/>
    <w:rsid w:val="006B5952"/>
    <w:rsid w:val="006B5EE6"/>
    <w:rsid w:val="006B741C"/>
    <w:rsid w:val="006B7459"/>
    <w:rsid w:val="006B7505"/>
    <w:rsid w:val="006C01ED"/>
    <w:rsid w:val="006C0280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C89"/>
    <w:rsid w:val="007816A2"/>
    <w:rsid w:val="00781DD5"/>
    <w:rsid w:val="00783107"/>
    <w:rsid w:val="00783D3A"/>
    <w:rsid w:val="00785098"/>
    <w:rsid w:val="0078696B"/>
    <w:rsid w:val="00787532"/>
    <w:rsid w:val="00787B93"/>
    <w:rsid w:val="00787F14"/>
    <w:rsid w:val="0079056A"/>
    <w:rsid w:val="00790A04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C0DDD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320A"/>
    <w:rsid w:val="0080423A"/>
    <w:rsid w:val="00804F41"/>
    <w:rsid w:val="008059F8"/>
    <w:rsid w:val="00805A8B"/>
    <w:rsid w:val="008066AD"/>
    <w:rsid w:val="00806A95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E78"/>
    <w:rsid w:val="00840BDF"/>
    <w:rsid w:val="008414C6"/>
    <w:rsid w:val="0084164D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255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86CD9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4001B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3B1C"/>
    <w:rsid w:val="00964211"/>
    <w:rsid w:val="00965EAD"/>
    <w:rsid w:val="00966853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C51"/>
    <w:rsid w:val="00976615"/>
    <w:rsid w:val="00977122"/>
    <w:rsid w:val="00977586"/>
    <w:rsid w:val="00977C89"/>
    <w:rsid w:val="00980CDF"/>
    <w:rsid w:val="00982AD0"/>
    <w:rsid w:val="00983E8F"/>
    <w:rsid w:val="0098447D"/>
    <w:rsid w:val="00985367"/>
    <w:rsid w:val="0098567F"/>
    <w:rsid w:val="00985F6F"/>
    <w:rsid w:val="0098720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3985"/>
    <w:rsid w:val="009C39D8"/>
    <w:rsid w:val="009C40F5"/>
    <w:rsid w:val="009C4322"/>
    <w:rsid w:val="009C469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31E7"/>
    <w:rsid w:val="009E430E"/>
    <w:rsid w:val="009E43AD"/>
    <w:rsid w:val="009E54DA"/>
    <w:rsid w:val="009E5AE0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3145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1CC2"/>
    <w:rsid w:val="00A421D0"/>
    <w:rsid w:val="00A422F3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24C0"/>
    <w:rsid w:val="00A62AA3"/>
    <w:rsid w:val="00A6324D"/>
    <w:rsid w:val="00A632C3"/>
    <w:rsid w:val="00A63D4C"/>
    <w:rsid w:val="00A64303"/>
    <w:rsid w:val="00A6608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E2"/>
    <w:rsid w:val="00A76D32"/>
    <w:rsid w:val="00A770F1"/>
    <w:rsid w:val="00A777F2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48A5"/>
    <w:rsid w:val="00A961E9"/>
    <w:rsid w:val="00A9654E"/>
    <w:rsid w:val="00A96E8C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538"/>
    <w:rsid w:val="00AB1EB5"/>
    <w:rsid w:val="00AB1F35"/>
    <w:rsid w:val="00AB2098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5CDE"/>
    <w:rsid w:val="00AC60C8"/>
    <w:rsid w:val="00AC733E"/>
    <w:rsid w:val="00AD056D"/>
    <w:rsid w:val="00AD0A69"/>
    <w:rsid w:val="00AD20AD"/>
    <w:rsid w:val="00AD3CC2"/>
    <w:rsid w:val="00AD3E3F"/>
    <w:rsid w:val="00AD4335"/>
    <w:rsid w:val="00AD5B3C"/>
    <w:rsid w:val="00AD6423"/>
    <w:rsid w:val="00AD73C1"/>
    <w:rsid w:val="00AD7842"/>
    <w:rsid w:val="00AD7937"/>
    <w:rsid w:val="00AD7D8B"/>
    <w:rsid w:val="00AE017F"/>
    <w:rsid w:val="00AE0DB0"/>
    <w:rsid w:val="00AE2389"/>
    <w:rsid w:val="00AE2B4C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2341"/>
    <w:rsid w:val="00B12409"/>
    <w:rsid w:val="00B12677"/>
    <w:rsid w:val="00B12C3B"/>
    <w:rsid w:val="00B13300"/>
    <w:rsid w:val="00B13C11"/>
    <w:rsid w:val="00B1404F"/>
    <w:rsid w:val="00B14B66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7114"/>
    <w:rsid w:val="00B272CC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EB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5B8E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F0A"/>
    <w:rsid w:val="00BA0E40"/>
    <w:rsid w:val="00BA122F"/>
    <w:rsid w:val="00BA1849"/>
    <w:rsid w:val="00BA1993"/>
    <w:rsid w:val="00BA35E4"/>
    <w:rsid w:val="00BA3C61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C3B"/>
    <w:rsid w:val="00BD431B"/>
    <w:rsid w:val="00BD4C58"/>
    <w:rsid w:val="00BD4E5C"/>
    <w:rsid w:val="00BD646F"/>
    <w:rsid w:val="00BD6B17"/>
    <w:rsid w:val="00BE0999"/>
    <w:rsid w:val="00BE0C8E"/>
    <w:rsid w:val="00BE0EF3"/>
    <w:rsid w:val="00BE1399"/>
    <w:rsid w:val="00BE1541"/>
    <w:rsid w:val="00BE1BA1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37DFE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4A1A"/>
    <w:rsid w:val="00C65E32"/>
    <w:rsid w:val="00C677F7"/>
    <w:rsid w:val="00C6783B"/>
    <w:rsid w:val="00C67F32"/>
    <w:rsid w:val="00C701AD"/>
    <w:rsid w:val="00C701B9"/>
    <w:rsid w:val="00C70734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BA"/>
    <w:rsid w:val="00CA585B"/>
    <w:rsid w:val="00CA5CB5"/>
    <w:rsid w:val="00CA5E99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72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D00213"/>
    <w:rsid w:val="00D0032D"/>
    <w:rsid w:val="00D00C8E"/>
    <w:rsid w:val="00D00FAA"/>
    <w:rsid w:val="00D02F12"/>
    <w:rsid w:val="00D0369A"/>
    <w:rsid w:val="00D0429F"/>
    <w:rsid w:val="00D04858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20A9"/>
    <w:rsid w:val="00D22E26"/>
    <w:rsid w:val="00D23D9A"/>
    <w:rsid w:val="00D24861"/>
    <w:rsid w:val="00D2529E"/>
    <w:rsid w:val="00D26E9D"/>
    <w:rsid w:val="00D2794C"/>
    <w:rsid w:val="00D30375"/>
    <w:rsid w:val="00D314D4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454"/>
    <w:rsid w:val="00D45159"/>
    <w:rsid w:val="00D45239"/>
    <w:rsid w:val="00D45657"/>
    <w:rsid w:val="00D45BE4"/>
    <w:rsid w:val="00D46A3C"/>
    <w:rsid w:val="00D46C65"/>
    <w:rsid w:val="00D470FF"/>
    <w:rsid w:val="00D471B7"/>
    <w:rsid w:val="00D506FF"/>
    <w:rsid w:val="00D507A8"/>
    <w:rsid w:val="00D5162B"/>
    <w:rsid w:val="00D516AC"/>
    <w:rsid w:val="00D5193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533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049D"/>
    <w:rsid w:val="00E107BF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B8C"/>
    <w:rsid w:val="00E33EF2"/>
    <w:rsid w:val="00E34EF3"/>
    <w:rsid w:val="00E351EC"/>
    <w:rsid w:val="00E35269"/>
    <w:rsid w:val="00E35657"/>
    <w:rsid w:val="00E35FB3"/>
    <w:rsid w:val="00E3638E"/>
    <w:rsid w:val="00E3660E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712B"/>
    <w:rsid w:val="00E77A97"/>
    <w:rsid w:val="00E82142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3467"/>
    <w:rsid w:val="00E9372D"/>
    <w:rsid w:val="00E94197"/>
    <w:rsid w:val="00E947A7"/>
    <w:rsid w:val="00E9493A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223E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C6B"/>
    <w:rsid w:val="00EE6D67"/>
    <w:rsid w:val="00EE70DB"/>
    <w:rsid w:val="00EE759B"/>
    <w:rsid w:val="00EE795F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CA3"/>
    <w:rsid w:val="00F07F3B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350D"/>
    <w:rsid w:val="00F25205"/>
    <w:rsid w:val="00F25B8D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6263"/>
    <w:rsid w:val="00F566E7"/>
    <w:rsid w:val="00F56FF3"/>
    <w:rsid w:val="00F57CFE"/>
    <w:rsid w:val="00F60050"/>
    <w:rsid w:val="00F6029A"/>
    <w:rsid w:val="00F60C07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7BD9"/>
    <w:rsid w:val="00F70BAE"/>
    <w:rsid w:val="00F7223E"/>
    <w:rsid w:val="00F72902"/>
    <w:rsid w:val="00F7303B"/>
    <w:rsid w:val="00F73311"/>
    <w:rsid w:val="00F73CAF"/>
    <w:rsid w:val="00F74187"/>
    <w:rsid w:val="00F743BC"/>
    <w:rsid w:val="00F75883"/>
    <w:rsid w:val="00F7626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3006"/>
    <w:rsid w:val="00F93367"/>
    <w:rsid w:val="00F93512"/>
    <w:rsid w:val="00F94ED5"/>
    <w:rsid w:val="00F94EE2"/>
    <w:rsid w:val="00F95ED1"/>
    <w:rsid w:val="00F97180"/>
    <w:rsid w:val="00FA01E2"/>
    <w:rsid w:val="00FA0787"/>
    <w:rsid w:val="00FA15D3"/>
    <w:rsid w:val="00FA162E"/>
    <w:rsid w:val="00FA1A88"/>
    <w:rsid w:val="00FA31F5"/>
    <w:rsid w:val="00FA3C0B"/>
    <w:rsid w:val="00FA4D0D"/>
    <w:rsid w:val="00FA5152"/>
    <w:rsid w:val="00FA5296"/>
    <w:rsid w:val="00FA6FCA"/>
    <w:rsid w:val="00FA7161"/>
    <w:rsid w:val="00FA7643"/>
    <w:rsid w:val="00FA7A00"/>
    <w:rsid w:val="00FB02D9"/>
    <w:rsid w:val="00FB0F29"/>
    <w:rsid w:val="00FB12F1"/>
    <w:rsid w:val="00FB1868"/>
    <w:rsid w:val="00FB2249"/>
    <w:rsid w:val="00FB2922"/>
    <w:rsid w:val="00FB2EF3"/>
    <w:rsid w:val="00FB52A6"/>
    <w:rsid w:val="00FB54CE"/>
    <w:rsid w:val="00FB58EA"/>
    <w:rsid w:val="00FB6791"/>
    <w:rsid w:val="00FB7964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3gpp.org/ftp/TSG_RAN/WG1_RL1/TSGR1_109-e/Docs/R1-2205502.zip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17</cp:revision>
  <dcterms:created xsi:type="dcterms:W3CDTF">2023-02-17T23:48:00Z</dcterms:created>
  <dcterms:modified xsi:type="dcterms:W3CDTF">2023-02-17T23:56:00Z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